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200"/>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成都蔚蓝长龙教育咨询有限公司成立于2018年。是一家专业从事（空中乘务员\空中安全员）就业及空乘艺考的</w:t>
      </w:r>
      <w:r>
        <w:rPr>
          <w:rFonts w:hint="eastAsia" w:ascii="微软雅黑" w:hAnsi="微软雅黑" w:eastAsia="微软雅黑" w:cs="微软雅黑"/>
          <w:b w:val="0"/>
          <w:bCs w:val="0"/>
          <w:sz w:val="18"/>
          <w:szCs w:val="18"/>
          <w:lang w:val="en-US" w:eastAsia="zh-CN"/>
        </w:rPr>
        <w:t>就业</w:t>
      </w:r>
      <w:r>
        <w:rPr>
          <w:rFonts w:hint="eastAsia" w:ascii="微软雅黑" w:hAnsi="微软雅黑" w:eastAsia="微软雅黑" w:cs="微软雅黑"/>
          <w:b w:val="0"/>
          <w:bCs w:val="0"/>
          <w:sz w:val="18"/>
          <w:szCs w:val="18"/>
        </w:rPr>
        <w:t>机构。下辖成都蔚蓝长龙空乘培训中心，是目前国内西南西北地区最专业的空乘就业平台，同时是成都信息工程大学、成都文理学院官方指定的空乘就业合作平台。独家拥有DB空乘养成体系。所有师资均具有航司教员培训资质。自成立以来，我们向航司输送的优秀乘务员、安全员已达</w:t>
      </w:r>
      <w:r>
        <w:rPr>
          <w:rFonts w:hint="eastAsia" w:ascii="微软雅黑" w:hAnsi="微软雅黑" w:eastAsia="微软雅黑" w:cs="微软雅黑"/>
          <w:b w:val="0"/>
          <w:bCs w:val="0"/>
          <w:sz w:val="18"/>
          <w:szCs w:val="18"/>
          <w:lang w:val="en-US" w:eastAsia="zh-CN"/>
        </w:rPr>
        <w:t>四</w:t>
      </w:r>
      <w:r>
        <w:rPr>
          <w:rFonts w:hint="eastAsia" w:ascii="微软雅黑" w:hAnsi="微软雅黑" w:eastAsia="微软雅黑" w:cs="微软雅黑"/>
          <w:b w:val="0"/>
          <w:bCs w:val="0"/>
          <w:sz w:val="18"/>
          <w:szCs w:val="18"/>
        </w:rPr>
        <w:t>百</w:t>
      </w:r>
      <w:r>
        <w:rPr>
          <w:rFonts w:hint="eastAsia" w:ascii="微软雅黑" w:hAnsi="微软雅黑" w:eastAsia="微软雅黑" w:cs="微软雅黑"/>
          <w:b w:val="0"/>
          <w:bCs w:val="0"/>
          <w:sz w:val="18"/>
          <w:szCs w:val="18"/>
          <w:lang w:val="en-US" w:eastAsia="zh-CN"/>
        </w:rPr>
        <w:t>余</w:t>
      </w:r>
      <w:r>
        <w:rPr>
          <w:rFonts w:hint="eastAsia" w:ascii="微软雅黑" w:hAnsi="微软雅黑" w:eastAsia="微软雅黑" w:cs="微软雅黑"/>
          <w:b w:val="0"/>
          <w:bCs w:val="0"/>
          <w:sz w:val="18"/>
          <w:szCs w:val="18"/>
        </w:rPr>
        <w:t>名。</w:t>
      </w:r>
    </w:p>
    <w:p>
      <w:pPr>
        <w:ind w:firstLine="360" w:firstLineChars="200"/>
        <w:rPr>
          <w:rFonts w:hint="eastAsia" w:ascii="微软雅黑" w:hAnsi="微软雅黑" w:eastAsia="微软雅黑" w:cs="微软雅黑"/>
          <w:b w:val="0"/>
          <w:bCs w:val="0"/>
          <w:sz w:val="18"/>
          <w:szCs w:val="18"/>
        </w:rPr>
      </w:pPr>
    </w:p>
    <w:p>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招聘岗位：</w:t>
      </w:r>
    </w:p>
    <w:p>
      <w:pPr>
        <w:ind w:firstLine="360" w:firstLineChars="200"/>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客舱</w:t>
      </w:r>
      <w:r>
        <w:rPr>
          <w:rFonts w:hint="eastAsia" w:ascii="微软雅黑" w:hAnsi="微软雅黑" w:eastAsia="微软雅黑" w:cs="微软雅黑"/>
          <w:b w:val="0"/>
          <w:bCs w:val="0"/>
          <w:sz w:val="18"/>
          <w:szCs w:val="18"/>
        </w:rPr>
        <w:t>乘务员</w:t>
      </w:r>
      <w:r>
        <w:rPr>
          <w:rFonts w:hint="eastAsia" w:ascii="微软雅黑" w:hAnsi="微软雅黑" w:eastAsia="微软雅黑" w:cs="微软雅黑"/>
          <w:b w:val="0"/>
          <w:bCs w:val="0"/>
          <w:sz w:val="18"/>
          <w:szCs w:val="18"/>
          <w:lang w:val="en-US" w:eastAsia="zh-CN"/>
        </w:rPr>
        <w:t>、航空安全员</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一、岗位职责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（一）按照标准和规范执行客舱服务程序，在飞机上为旅客提供优质的服务和安全保障。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（二）要求旅客遵守法律法规、公司政策手册和机组指令，维持客舱秩序，协助机长和空中保卫人员做好安全保卫工作。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二、应聘要求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（一）学历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全日制学历人员：大专及以上学历在校生（本科大三及专科大二以上）、应届生、往届生，专业不限，能按时取得或已取得相应学历毕业证书（全日制本科及以上学历需提供学位证书）。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（二）年龄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大专（含）以下：18周岁（含）-25周岁（含）。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本科（含）以下：18周岁（含）-25周岁（含）。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硕士（含）以上：18周岁（含）-27周岁（含）。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（三）身高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1.女性：163cm(含)-175cm(含)。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2.男性：173cm(含)-184cm(含)。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（四）体重标准（kg）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1.女性：[身高（cm）-110]*90%-[身高（cm）-110] *110%。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2.男性：[身高（cm）-105]*90%-[身高（cm）-105] *110%。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（五）外形条件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五官端正，面容姣好，</w:t>
      </w:r>
      <w:r>
        <w:rPr>
          <w:rFonts w:hint="eastAsia" w:ascii="微软雅黑" w:hAnsi="微软雅黑" w:eastAsia="微软雅黑" w:cs="微软雅黑"/>
          <w:b w:val="0"/>
          <w:bCs w:val="0"/>
          <w:i w:val="0"/>
          <w:iCs w:val="0"/>
          <w:caps w:val="0"/>
          <w:spacing w:val="6"/>
          <w:sz w:val="18"/>
          <w:szCs w:val="18"/>
        </w:rPr>
        <w:t>体格健康，</w:t>
      </w:r>
      <w:r>
        <w:rPr>
          <w:rFonts w:hint="eastAsia" w:ascii="微软雅黑" w:hAnsi="微软雅黑" w:eastAsia="微软雅黑" w:cs="微软雅黑"/>
          <w:b w:val="0"/>
          <w:bCs w:val="0"/>
          <w:i w:val="0"/>
          <w:iCs w:val="0"/>
          <w:caps w:val="0"/>
          <w:spacing w:val="5"/>
          <w:sz w:val="18"/>
          <w:szCs w:val="18"/>
        </w:rPr>
        <w:t>形象气质佳，裸露部位无明显疤痕、胎记及纹身。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（六）语言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1.外语：要求外语口语较为流利，日常交流无障碍，获得英语CET4（含）以上优先。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2.普通话：要求声韵母发音清楚，方言语调不明显。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（七）身体条件要求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按照中国民用航空局《民用航空人员体检合格证管理规则》(CCAR-67FS-R2)执行。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（八）政审要求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bCs w:val="0"/>
          <w:i w:val="0"/>
          <w:iCs w:val="0"/>
          <w:caps w:val="0"/>
          <w:spacing w:val="5"/>
          <w:sz w:val="18"/>
          <w:szCs w:val="18"/>
        </w:rPr>
      </w:pPr>
      <w:r>
        <w:rPr>
          <w:rFonts w:hint="eastAsia" w:ascii="微软雅黑" w:hAnsi="微软雅黑" w:eastAsia="微软雅黑" w:cs="微软雅黑"/>
          <w:b w:val="0"/>
          <w:bCs w:val="0"/>
          <w:i w:val="0"/>
          <w:iCs w:val="0"/>
          <w:caps w:val="0"/>
          <w:spacing w:val="5"/>
          <w:sz w:val="18"/>
          <w:szCs w:val="18"/>
        </w:rPr>
        <w:t>按照中国民用航空局关于航空公司乘务员政审要求及公司安保手册相关规定执行。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MjNkZjBhNmYyOTljM2UxMDQyNTY5Yzg3MzU2MDMifQ=="/>
  </w:docVars>
  <w:rsids>
    <w:rsidRoot w:val="00000000"/>
    <w:rsid w:val="2FC20129"/>
    <w:rsid w:val="7A77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2024-03-19T06:01:00Z</dcterms:created>
  <dc:creator>Administrator</dc:creator>
  <cp:lastModifiedBy>Administrator</cp:lastModifiedBy>
  <dcterms:modified xsi:type="dcterms:W3CDTF">2024-05-06T07:13:31Z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A76C8466D59B46DB8DE6012DC9B7DA05_12</vt:lpwstr>
  </property>
</Properties>
</file>